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808080"/>
          <w:sz w:val="32"/>
          <w:szCs w:val="32"/>
          <w:bdr w:val="none" w:sz="0" w:space="0" w:color="auto" w:frame="1"/>
        </w:rPr>
      </w:pPr>
      <w:r w:rsidRPr="000853B2">
        <w:rPr>
          <w:rStyle w:val="Siln"/>
          <w:rFonts w:asciiTheme="minorHAnsi" w:hAnsiTheme="minorHAnsi" w:cstheme="minorHAnsi"/>
          <w:color w:val="808080"/>
          <w:sz w:val="32"/>
          <w:szCs w:val="32"/>
          <w:bdr w:val="none" w:sz="0" w:space="0" w:color="auto" w:frame="1"/>
        </w:rPr>
        <w:t>Důležitá poradenská pracoviště:</w:t>
      </w: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sz w:val="32"/>
          <w:szCs w:val="32"/>
        </w:rPr>
      </w:pP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sz w:val="20"/>
          <w:szCs w:val="20"/>
        </w:rPr>
      </w:pPr>
      <w:bookmarkStart w:id="0" w:name="_GoBack"/>
      <w:bookmarkEnd w:id="0"/>
      <w:r w:rsidRPr="000853B2">
        <w:rPr>
          <w:rStyle w:val="Siln"/>
          <w:rFonts w:asciiTheme="minorHAnsi" w:hAnsiTheme="minorHAnsi" w:cstheme="minorHAnsi"/>
          <w:color w:val="808080"/>
          <w:bdr w:val="none" w:sz="0" w:space="0" w:color="auto" w:frame="1"/>
        </w:rPr>
        <w:t>Pedagogicko-psychologická poradna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Královéhradecká 513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562 01 Ústí nad Orlicí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tel: 465 521 296, 776 611 695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pracoviště v Lanškrouně na ZŠ Dobrovského: 777 914 459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e-mail: </w:t>
      </w:r>
      <w:hyperlink r:id="rId4" w:history="1">
        <w:r w:rsidRPr="000853B2">
          <w:rPr>
            <w:rStyle w:val="Hypertextovodkaz"/>
            <w:rFonts w:asciiTheme="minorHAnsi" w:hAnsiTheme="minorHAnsi" w:cstheme="minorHAnsi"/>
            <w:color w:val="000000"/>
            <w:bdr w:val="none" w:sz="0" w:space="0" w:color="auto" w:frame="1"/>
          </w:rPr>
          <w:t>info@pppuo.cz</w:t>
        </w:r>
      </w:hyperlink>
    </w:p>
    <w:p w:rsid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hyperlink r:id="rId5" w:history="1">
        <w:r w:rsidRPr="00A90CF0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www.pppuo.cz</w:t>
        </w:r>
      </w:hyperlink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sz w:val="20"/>
          <w:szCs w:val="20"/>
        </w:rPr>
      </w:pP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r w:rsidRPr="000853B2">
        <w:rPr>
          <w:rStyle w:val="Siln"/>
          <w:rFonts w:asciiTheme="minorHAnsi" w:hAnsiTheme="minorHAnsi" w:cstheme="minorHAnsi"/>
          <w:color w:val="808080"/>
          <w:bdr w:val="none" w:sz="0" w:space="0" w:color="auto" w:frame="1"/>
        </w:rPr>
        <w:t>Středisko výchovné péče Svitavska Alfa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 xml:space="preserve">Pavlovova 1422/6 </w:t>
      </w: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568 02 Svitavy</w:t>
      </w: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tel.: 731 712 458</w:t>
      </w: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 xml:space="preserve">e-mail: </w:t>
      </w:r>
      <w:hyperlink r:id="rId6" w:history="1">
        <w:r w:rsidRPr="000853B2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info@svpalfa.cz</w:t>
        </w:r>
      </w:hyperlink>
    </w:p>
    <w:p w:rsid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hyperlink r:id="rId7" w:history="1">
        <w:r w:rsidRPr="00A90CF0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www.svpalfa.cz</w:t>
        </w:r>
      </w:hyperlink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</w:p>
    <w:p w:rsid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bdr w:val="none" w:sz="0" w:space="0" w:color="auto" w:frame="1"/>
        </w:rPr>
      </w:pPr>
      <w:r w:rsidRPr="000853B2">
        <w:rPr>
          <w:rStyle w:val="Siln"/>
          <w:rFonts w:asciiTheme="minorHAnsi" w:hAnsiTheme="minorHAnsi" w:cstheme="minorHAnsi"/>
          <w:color w:val="808080"/>
          <w:bdr w:val="none" w:sz="0" w:space="0" w:color="auto" w:frame="1"/>
        </w:rPr>
        <w:t>Speciálně pedagogické centrum Kamínek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Lázeňská 206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562 01 Ústí nad Orlicí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tel.: 465 523 715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mob.: 733 313 749, 733 700 038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e-mail: </w:t>
      </w:r>
      <w:hyperlink r:id="rId8" w:history="1">
        <w:r w:rsidRPr="000853B2">
          <w:rPr>
            <w:rStyle w:val="Hypertextovodkaz"/>
            <w:rFonts w:asciiTheme="minorHAnsi" w:hAnsiTheme="minorHAnsi" w:cstheme="minorHAnsi"/>
            <w:color w:val="000000"/>
            <w:bdr w:val="none" w:sz="0" w:space="0" w:color="auto" w:frame="1"/>
          </w:rPr>
          <w:t>spc.usti@seznam.cz</w:t>
        </w:r>
      </w:hyperlink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hyperlink r:id="rId9" w:history="1">
        <w:r w:rsidRPr="00A90CF0">
          <w:rPr>
            <w:rStyle w:val="Hypertextovodkaz"/>
            <w:rFonts w:asciiTheme="minorHAnsi" w:hAnsiTheme="minorHAnsi" w:cstheme="minorHAnsi"/>
            <w:bdr w:val="none" w:sz="0" w:space="0" w:color="auto" w:frame="1"/>
          </w:rPr>
          <w:t>www.spckaminek.websnadno.cz</w:t>
        </w:r>
      </w:hyperlink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sz w:val="20"/>
          <w:szCs w:val="20"/>
        </w:rPr>
      </w:pPr>
    </w:p>
    <w:p w:rsidR="000853B2" w:rsidRPr="000853B2" w:rsidRDefault="000853B2" w:rsidP="000853B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808080"/>
          <w:sz w:val="20"/>
          <w:szCs w:val="20"/>
        </w:rPr>
      </w:pPr>
      <w:r w:rsidRPr="000853B2">
        <w:rPr>
          <w:rStyle w:val="Siln"/>
          <w:rFonts w:asciiTheme="minorHAnsi" w:hAnsiTheme="minorHAnsi" w:cstheme="minorHAnsi"/>
          <w:color w:val="808080"/>
          <w:bdr w:val="none" w:sz="0" w:space="0" w:color="auto" w:frame="1"/>
        </w:rPr>
        <w:t>Speciálně pedagogické centrum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při Základní škole pro žáky se specifickými poruchami učení a Mateřské škole logopedické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SCHOLA VIVA, o.p.s.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Erbenova 16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787 01 Šumperk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tel.: 583 22 23 24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fax.: 583 21 74 88</w:t>
      </w:r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e-mail: </w:t>
      </w:r>
      <w:hyperlink r:id="rId10" w:history="1">
        <w:r w:rsidRPr="000853B2">
          <w:rPr>
            <w:rStyle w:val="Hypertextovodkaz"/>
            <w:rFonts w:asciiTheme="minorHAnsi" w:hAnsiTheme="minorHAnsi" w:cstheme="minorHAnsi"/>
            <w:color w:val="000000"/>
            <w:bdr w:val="none" w:sz="0" w:space="0" w:color="auto" w:frame="1"/>
          </w:rPr>
          <w:t>spc@schola-viva.cz</w:t>
        </w:r>
      </w:hyperlink>
      <w:r w:rsidRPr="000853B2">
        <w:rPr>
          <w:rFonts w:asciiTheme="minorHAnsi" w:hAnsiTheme="minorHAnsi" w:cstheme="minorHAnsi"/>
          <w:color w:val="808080"/>
          <w:sz w:val="20"/>
          <w:szCs w:val="20"/>
        </w:rPr>
        <w:br/>
      </w:r>
      <w:r w:rsidRPr="000853B2">
        <w:rPr>
          <w:rFonts w:asciiTheme="minorHAnsi" w:hAnsiTheme="minorHAnsi" w:cstheme="minorHAnsi"/>
          <w:color w:val="808080"/>
          <w:bdr w:val="none" w:sz="0" w:space="0" w:color="auto" w:frame="1"/>
        </w:rPr>
        <w:t>www.spc-sumperk.cz</w:t>
      </w:r>
    </w:p>
    <w:p w:rsidR="001F12D4" w:rsidRDefault="000853B2"/>
    <w:sectPr w:rsidR="001F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B2"/>
    <w:rsid w:val="000853B2"/>
    <w:rsid w:val="001E2F99"/>
    <w:rsid w:val="00D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6382"/>
  <w15:chartTrackingRefBased/>
  <w15:docId w15:val="{5C4871E4-7D32-44E4-899A-C6C8C773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53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85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.usti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palf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palf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ppuo.cz" TargetMode="External"/><Relationship Id="rId10" Type="http://schemas.openxmlformats.org/officeDocument/2006/relationships/hyperlink" Target="mailto:spc@schola-viva.cz" TargetMode="External"/><Relationship Id="rId4" Type="http://schemas.openxmlformats.org/officeDocument/2006/relationships/hyperlink" Target="mailto:info@pppuo.cz" TargetMode="External"/><Relationship Id="rId9" Type="http://schemas.openxmlformats.org/officeDocument/2006/relationships/hyperlink" Target="http://www.spckaminek.websnad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Kolomá</dc:creator>
  <cp:keywords/>
  <dc:description/>
  <cp:lastModifiedBy>Alena Kolomá</cp:lastModifiedBy>
  <cp:revision>1</cp:revision>
  <dcterms:created xsi:type="dcterms:W3CDTF">2023-08-30T08:52:00Z</dcterms:created>
  <dcterms:modified xsi:type="dcterms:W3CDTF">2023-08-30T09:00:00Z</dcterms:modified>
</cp:coreProperties>
</file>